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04E" w:rsidRPr="008B0D2D" w:rsidRDefault="000C4E66" w:rsidP="008B0D2D">
      <w:pPr>
        <w:pStyle w:val="Heading1"/>
        <w:rPr>
          <w:rStyle w:val="IntenseReference"/>
          <w:b w:val="0"/>
          <w:bCs w:val="0"/>
          <w:smallCaps w:val="0"/>
          <w:color w:val="9CC2E5" w:themeColor="accent1" w:themeTint="99"/>
          <w:spacing w:val="0"/>
          <w:sz w:val="48"/>
          <w:szCs w:val="48"/>
        </w:rPr>
      </w:pPr>
      <w:r>
        <w:rPr>
          <w:noProof/>
          <w:color w:val="5B9BD5" w:themeColor="accent1"/>
          <w:sz w:val="48"/>
          <w:szCs w:val="48"/>
        </w:rPr>
        <w:drawing>
          <wp:anchor distT="0" distB="0" distL="114300" distR="114300" simplePos="0" relativeHeight="251659264" behindDoc="0" locked="0" layoutInCell="1" allowOverlap="1">
            <wp:simplePos x="0" y="0"/>
            <wp:positionH relativeFrom="page">
              <wp:posOffset>5749290</wp:posOffset>
            </wp:positionH>
            <wp:positionV relativeFrom="paragraph">
              <wp:posOffset>160020</wp:posOffset>
            </wp:positionV>
            <wp:extent cx="1386808" cy="870756"/>
            <wp:effectExtent l="0" t="0" r="4445"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bstract-buildings-with-clouds-in-circle-1271l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86808" cy="870756"/>
                    </a:xfrm>
                    <a:prstGeom prst="rect">
                      <a:avLst/>
                    </a:prstGeom>
                  </pic:spPr>
                </pic:pic>
              </a:graphicData>
            </a:graphic>
            <wp14:sizeRelH relativeFrom="margin">
              <wp14:pctWidth>0</wp14:pctWidth>
            </wp14:sizeRelH>
            <wp14:sizeRelV relativeFrom="margin">
              <wp14:pctHeight>0</wp14:pctHeight>
            </wp14:sizeRelV>
          </wp:anchor>
        </w:drawing>
      </w:r>
      <w:r w:rsidR="008B0D2D" w:rsidRPr="008B0D2D">
        <w:rPr>
          <w:color w:val="9CC2E5" w:themeColor="accent1" w:themeTint="99"/>
          <w:sz w:val="48"/>
          <w:szCs w:val="48"/>
        </w:rPr>
        <w:t>Official Memo</w:t>
      </w:r>
      <w:bookmarkStart w:id="0" w:name="_GoBack"/>
      <w:bookmarkEnd w:id="0"/>
    </w:p>
    <w:p w:rsidR="00C231CD" w:rsidRDefault="00C231CD" w:rsidP="00C231CD">
      <w:pPr>
        <w:rPr>
          <w:color w:val="2F5496" w:themeColor="accent5" w:themeShade="BF"/>
          <w:u w:val="single"/>
        </w:rPr>
      </w:pPr>
    </w:p>
    <w:p w:rsidR="00C231CD" w:rsidRDefault="00C231CD" w:rsidP="00C231CD">
      <w:pPr>
        <w:rPr>
          <w:color w:val="2F5496" w:themeColor="accent5" w:themeShade="BF"/>
          <w:u w:val="single"/>
        </w:rPr>
      </w:pPr>
    </w:p>
    <w:p w:rsidR="00C231CD" w:rsidRDefault="00C231CD" w:rsidP="00C231CD">
      <w:pPr>
        <w:rPr>
          <w:color w:val="2F5496" w:themeColor="accent5" w:themeShade="BF"/>
          <w:u w:val="single"/>
        </w:rPr>
      </w:pPr>
    </w:p>
    <w:p w:rsidR="00C231CD" w:rsidRDefault="00C231CD" w:rsidP="00C231CD">
      <w:pPr>
        <w:rPr>
          <w:color w:val="2F5496" w:themeColor="accent5" w:themeShade="BF"/>
          <w:u w:val="single"/>
        </w:rPr>
      </w:pPr>
    </w:p>
    <w:p w:rsidR="00C231CD" w:rsidRPr="008B0D2D" w:rsidRDefault="008B0D2D" w:rsidP="008B0D2D">
      <w:pPr>
        <w:pStyle w:val="Heading4"/>
        <w:rPr>
          <w:rStyle w:val="SubtleReference"/>
        </w:rPr>
      </w:pPr>
      <w:r>
        <w:rPr>
          <w:smallCaps/>
          <w:noProof/>
          <w:color w:val="5A5A5A" w:themeColor="text1" w:themeTint="A5"/>
        </w:rPr>
        <w:drawing>
          <wp:anchor distT="0" distB="0" distL="114300" distR="114300" simplePos="0" relativeHeight="251658240" behindDoc="0" locked="0" layoutInCell="1" allowOverlap="1">
            <wp:simplePos x="0" y="0"/>
            <wp:positionH relativeFrom="margin">
              <wp:align>left</wp:align>
            </wp:positionH>
            <wp:positionV relativeFrom="paragraph">
              <wp:posOffset>21590</wp:posOffset>
            </wp:positionV>
            <wp:extent cx="1097280" cy="109728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60_F_363347020_YzZc2x3LI8fTfVXvGVPTXTrkOAJ1MR4l.jpg"/>
                    <pic:cNvPicPr/>
                  </pic:nvPicPr>
                  <pic:blipFill>
                    <a:blip r:embed="rId9" cstate="print">
                      <a:extLst>
                        <a:ext uri="{BEBA8EAE-BF5A-486C-A8C5-ECC9F3942E4B}">
                          <a14:imgProps xmlns:a14="http://schemas.microsoft.com/office/drawing/2010/main">
                            <a14:imgLayer r:embed="rId10">
                              <a14:imgEffect>
                                <a14:backgroundRemoval t="6061" b="89773" l="35227" r="73106"/>
                              </a14:imgEffect>
                            </a14:imgLayer>
                          </a14:imgProps>
                        </a:ext>
                        <a:ext uri="{28A0092B-C50C-407E-A947-70E740481C1C}">
                          <a14:useLocalDpi xmlns:a14="http://schemas.microsoft.com/office/drawing/2010/main" val="0"/>
                        </a:ext>
                      </a:extLst>
                    </a:blip>
                    <a:stretch>
                      <a:fillRect/>
                    </a:stretch>
                  </pic:blipFill>
                  <pic:spPr>
                    <a:xfrm>
                      <a:off x="0" y="0"/>
                      <a:ext cx="1097280" cy="1097280"/>
                    </a:xfrm>
                    <a:prstGeom prst="rect">
                      <a:avLst/>
                    </a:prstGeom>
                  </pic:spPr>
                </pic:pic>
              </a:graphicData>
            </a:graphic>
          </wp:anchor>
        </w:drawing>
      </w:r>
      <w:r w:rsidR="00C231CD" w:rsidRPr="008B0D2D">
        <w:rPr>
          <w:rStyle w:val="SubtleReference"/>
        </w:rPr>
        <w:t>To: (Insert Name Here)</w:t>
      </w:r>
    </w:p>
    <w:p w:rsidR="00C231CD" w:rsidRPr="008B0D2D" w:rsidRDefault="00C231CD" w:rsidP="008B0D2D">
      <w:pPr>
        <w:pStyle w:val="Heading4"/>
        <w:rPr>
          <w:rStyle w:val="SubtleReference"/>
        </w:rPr>
      </w:pPr>
      <w:r w:rsidRPr="008B0D2D">
        <w:rPr>
          <w:rStyle w:val="SubtleReference"/>
        </w:rPr>
        <w:t>From: (Insert Name Here)</w:t>
      </w:r>
    </w:p>
    <w:p w:rsidR="00C231CD" w:rsidRPr="008B0D2D" w:rsidRDefault="00C231CD" w:rsidP="008B0D2D">
      <w:pPr>
        <w:pStyle w:val="Heading4"/>
        <w:rPr>
          <w:rStyle w:val="SubtleReference"/>
        </w:rPr>
      </w:pPr>
      <w:r w:rsidRPr="008B0D2D">
        <w:rPr>
          <w:rStyle w:val="SubtleReference"/>
        </w:rPr>
        <w:t xml:space="preserve">SUBJECT:   </w:t>
      </w:r>
      <w:r w:rsidR="008B0D2D" w:rsidRPr="008B0D2D">
        <w:rPr>
          <w:rStyle w:val="SubtleReference"/>
        </w:rPr>
        <w:t>_________________</w:t>
      </w:r>
    </w:p>
    <w:p w:rsidR="00C231CD" w:rsidRPr="008B0D2D" w:rsidRDefault="00C231CD" w:rsidP="008B0D2D">
      <w:pPr>
        <w:pStyle w:val="Heading4"/>
        <w:rPr>
          <w:smallCaps/>
          <w:color w:val="5A5A5A" w:themeColor="text1" w:themeTint="A5"/>
        </w:rPr>
      </w:pPr>
      <w:r w:rsidRPr="008B0D2D">
        <w:rPr>
          <w:rStyle w:val="SubtleReference"/>
        </w:rPr>
        <w:t>Date:  DD/MM/YYYY</w:t>
      </w:r>
    </w:p>
    <w:p w:rsidR="00C231CD" w:rsidRDefault="00C231CD" w:rsidP="00C231CD">
      <w:pPr>
        <w:rPr>
          <w:color w:val="2F5496" w:themeColor="accent5" w:themeShade="BF"/>
        </w:rPr>
      </w:pPr>
    </w:p>
    <w:p w:rsidR="008B0D2D" w:rsidRDefault="008B0D2D" w:rsidP="00C231CD">
      <w:pPr>
        <w:rPr>
          <w:color w:val="2F5496" w:themeColor="accent5" w:themeShade="BF"/>
        </w:rPr>
      </w:pPr>
    </w:p>
    <w:p w:rsidR="008B0D2D" w:rsidRPr="008B0D2D" w:rsidRDefault="008B0D2D" w:rsidP="00C231CD">
      <w:pPr>
        <w:rPr>
          <w:color w:val="2F5496" w:themeColor="accent5" w:themeShade="BF"/>
          <w:sz w:val="40"/>
          <w:szCs w:val="40"/>
        </w:rPr>
      </w:pPr>
      <w:r w:rsidRPr="008B0D2D">
        <w:rPr>
          <w:color w:val="2F5496" w:themeColor="accent5" w:themeShade="BF"/>
        </w:rPr>
        <w:t xml:space="preserve">Memos are documents for communicating with people within businesses and offices. They often contain short messages and announcements. </w:t>
      </w:r>
      <w:r w:rsidRPr="008B0D2D">
        <w:rPr>
          <w:color w:val="2F5496" w:themeColor="accent5" w:themeShade="BF"/>
        </w:rPr>
        <w:t>Memos are documents for communicating with people within businesses and offices. They often contain short messages and announcements.</w:t>
      </w:r>
      <w:r w:rsidRPr="008B0D2D">
        <w:rPr>
          <w:color w:val="2F5496" w:themeColor="accent5" w:themeShade="BF"/>
        </w:rPr>
        <w:t xml:space="preserve"> </w:t>
      </w:r>
      <w:r w:rsidRPr="008B0D2D">
        <w:rPr>
          <w:color w:val="2F5496" w:themeColor="accent5" w:themeShade="BF"/>
        </w:rPr>
        <w:t>Memos are documents for communicating with people within businesses and offices. They often contain short messages and announcements.</w:t>
      </w:r>
      <w:r w:rsidRPr="008B0D2D">
        <w:rPr>
          <w:color w:val="2F5496" w:themeColor="accent5" w:themeShade="BF"/>
        </w:rPr>
        <w:t xml:space="preserve"> </w:t>
      </w:r>
      <w:r w:rsidRPr="008B0D2D">
        <w:rPr>
          <w:color w:val="2F5496" w:themeColor="accent5" w:themeShade="BF"/>
        </w:rPr>
        <w:t>Memos are documents for communicating with people within businesses and offices. They often contain short messages and announcements.</w:t>
      </w:r>
    </w:p>
    <w:p w:rsidR="00C231CD" w:rsidRPr="008B0D2D" w:rsidRDefault="00C231CD" w:rsidP="00C231CD">
      <w:pPr>
        <w:rPr>
          <w:color w:val="2F5496" w:themeColor="accent5" w:themeShade="BF"/>
        </w:rPr>
      </w:pPr>
      <w:r w:rsidRPr="008B0D2D">
        <w:rPr>
          <w:color w:val="2F5496" w:themeColor="accent5" w:themeShade="BF"/>
        </w:rPr>
        <w:t xml:space="preserve"> </w:t>
      </w:r>
    </w:p>
    <w:p w:rsidR="00C231CD" w:rsidRPr="008B0D2D" w:rsidRDefault="00C231CD" w:rsidP="00C231CD">
      <w:pPr>
        <w:rPr>
          <w:color w:val="2F5496" w:themeColor="accent5" w:themeShade="BF"/>
        </w:rPr>
      </w:pPr>
      <w:r w:rsidRPr="008B0D2D">
        <w:rPr>
          <w:color w:val="2F5496" w:themeColor="accent5" w:themeShade="BF"/>
        </w:rPr>
        <w:t xml:space="preserve">The content and discussion of the memo goes here. </w:t>
      </w:r>
      <w:r w:rsidRPr="008B0D2D">
        <w:rPr>
          <w:color w:val="2F5496" w:themeColor="accent5" w:themeShade="BF"/>
        </w:rPr>
        <w:t xml:space="preserve">The content and discussion of the memo goes here. </w:t>
      </w:r>
    </w:p>
    <w:p w:rsidR="008B0D2D" w:rsidRPr="008B0D2D" w:rsidRDefault="00C231CD" w:rsidP="00C231CD">
      <w:pPr>
        <w:rPr>
          <w:color w:val="2F5496" w:themeColor="accent5" w:themeShade="BF"/>
        </w:rPr>
      </w:pPr>
      <w:r w:rsidRPr="008B0D2D">
        <w:rPr>
          <w:color w:val="2F5496" w:themeColor="accent5" w:themeShade="BF"/>
        </w:rPr>
        <w:t>The content and discussion of the memo goes here. The content and discussion of the memo goes here. The content and discussion of the memo goes here. The content and discussion of the memo goes here. The content and discussion of the memo goes here.</w:t>
      </w:r>
    </w:p>
    <w:p w:rsidR="00C231CD" w:rsidRPr="008B0D2D" w:rsidRDefault="00C231CD" w:rsidP="00C231CD">
      <w:pPr>
        <w:rPr>
          <w:color w:val="2F5496" w:themeColor="accent5" w:themeShade="BF"/>
        </w:rPr>
      </w:pPr>
      <w:r w:rsidRPr="008B0D2D">
        <w:rPr>
          <w:color w:val="2F5496" w:themeColor="accent5" w:themeShade="BF"/>
        </w:rPr>
        <w:t xml:space="preserve"> The content and discussion of the memo goes here. The content and discussion of the memo goes here. The content and discussion of the memo goes here. The content and discussion of the memo goes here. </w:t>
      </w:r>
      <w:r w:rsidR="008B0D2D" w:rsidRPr="008B0D2D">
        <w:rPr>
          <w:color w:val="2F5496" w:themeColor="accent5" w:themeShade="BF"/>
        </w:rPr>
        <w:t>The content and discussion.</w:t>
      </w:r>
    </w:p>
    <w:p w:rsidR="00C231CD" w:rsidRPr="00C231CD" w:rsidRDefault="00C231CD" w:rsidP="00C231CD">
      <w:pPr>
        <w:rPr>
          <w:color w:val="2F5496" w:themeColor="accent5" w:themeShade="BF"/>
        </w:rPr>
      </w:pPr>
    </w:p>
    <w:p w:rsidR="00C231CD" w:rsidRPr="00C231CD" w:rsidRDefault="00C231CD" w:rsidP="00C231CD">
      <w:pPr>
        <w:rPr>
          <w:color w:val="2F5496" w:themeColor="accent5" w:themeShade="BF"/>
        </w:rPr>
      </w:pPr>
    </w:p>
    <w:p w:rsidR="00C231CD" w:rsidRPr="00C231CD" w:rsidRDefault="00C231CD" w:rsidP="00C231CD">
      <w:pPr>
        <w:rPr>
          <w:color w:val="2F5496" w:themeColor="accent5" w:themeShade="BF"/>
        </w:rPr>
      </w:pPr>
    </w:p>
    <w:p w:rsidR="00C231CD" w:rsidRPr="00C231CD" w:rsidRDefault="00C231CD" w:rsidP="00C231CD">
      <w:pPr>
        <w:rPr>
          <w:color w:val="2F5496" w:themeColor="accent5" w:themeShade="BF"/>
        </w:rPr>
      </w:pPr>
    </w:p>
    <w:p w:rsidR="00C231CD" w:rsidRPr="00C231CD" w:rsidRDefault="00C231CD" w:rsidP="00C231CD">
      <w:pPr>
        <w:rPr>
          <w:color w:val="2F5496" w:themeColor="accent5" w:themeShade="BF"/>
        </w:rPr>
      </w:pPr>
    </w:p>
    <w:p w:rsidR="00C231CD" w:rsidRPr="00C231CD" w:rsidRDefault="00C231CD" w:rsidP="00C231CD">
      <w:pPr>
        <w:rPr>
          <w:color w:val="2F5496" w:themeColor="accent5" w:themeShade="BF"/>
        </w:rPr>
      </w:pPr>
    </w:p>
    <w:sectPr w:rsidR="00C231CD" w:rsidRPr="00C231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2FF" w:usb1="0000F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12"/>
  </w:num>
  <w:num w:numId="3">
    <w:abstractNumId w:val="10"/>
  </w:num>
  <w:num w:numId="4">
    <w:abstractNumId w:val="21"/>
  </w:num>
  <w:num w:numId="5">
    <w:abstractNumId w:val="13"/>
  </w:num>
  <w:num w:numId="6">
    <w:abstractNumId w:val="16"/>
  </w:num>
  <w:num w:numId="7">
    <w:abstractNumId w:val="18"/>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5"/>
  </w:num>
  <w:num w:numId="20">
    <w:abstractNumId w:val="20"/>
  </w:num>
  <w:num w:numId="21">
    <w:abstractNumId w:val="17"/>
  </w:num>
  <w:num w:numId="22">
    <w:abstractNumId w:val="1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1CD"/>
    <w:rsid w:val="000C4E66"/>
    <w:rsid w:val="00645252"/>
    <w:rsid w:val="006D3D74"/>
    <w:rsid w:val="0083569A"/>
    <w:rsid w:val="008B0D2D"/>
    <w:rsid w:val="00A9204E"/>
    <w:rsid w:val="00C23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64C1E0-E673-4025-96E3-570912414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TOC9">
    <w:name w:val="toc 9"/>
    <w:basedOn w:val="Normal"/>
    <w:next w:val="Normal"/>
    <w:autoRedefine/>
    <w:uiPriority w:val="39"/>
    <w:semiHidden/>
    <w:unhideWhenUsed/>
    <w:rsid w:val="0083569A"/>
    <w:pPr>
      <w:spacing w:after="120"/>
      <w:ind w:left="1757"/>
    </w:pPr>
  </w:style>
  <w:style w:type="paragraph" w:styleId="NoSpacing">
    <w:name w:val="No Spacing"/>
    <w:uiPriority w:val="1"/>
    <w:qFormat/>
    <w:rsid w:val="00C231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microsoft.com/office/2007/relationships/hdphoto" Target="media/hdphoto1.wdp"/><Relationship Id="rId4" Type="http://schemas.openxmlformats.org/officeDocument/2006/relationships/numbering" Target="numbering.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mran\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Single spaced (blank)</Template>
  <TotalTime>0</TotalTime>
  <Pages>1</Pages>
  <Words>185</Words>
  <Characters>1056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Imran</cp:lastModifiedBy>
  <cp:revision>2</cp:revision>
  <dcterms:created xsi:type="dcterms:W3CDTF">2023-04-18T10:57:00Z</dcterms:created>
  <dcterms:modified xsi:type="dcterms:W3CDTF">2023-04-18T10:57:00Z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