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9C" w:rsidRPr="0057221F" w:rsidRDefault="00872DD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-152400</wp:posOffset>
                </wp:positionV>
                <wp:extent cx="5044440" cy="40195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8FE" w:rsidRPr="00872DD1" w:rsidRDefault="00872DD1" w:rsidP="00872DD1">
                            <w:pPr>
                              <w:shd w:val="clear" w:color="auto" w:fill="002060"/>
                              <w:jc w:val="center"/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</w:pPr>
                            <w:r w:rsidRPr="00872DD1"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  <w:shd w:val="clear" w:color="auto" w:fill="002060"/>
                              </w:rPr>
                              <w:t xml:space="preserve">ANNUAL </w:t>
                            </w:r>
                            <w:r w:rsidR="001A38FE" w:rsidRPr="00872DD1"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  <w:shd w:val="clear" w:color="auto" w:fill="002060"/>
                              </w:rPr>
                              <w:t>FINANCIAL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6pt;margin-top:-12pt;width:397.2pt;height:3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" filled="f" stroked="f">
                <v:textbox>
                  <w:txbxContent>
                    <w:p w:rsidR="001A38FE" w:rsidRPr="00872DD1" w:rsidRDefault="00872DD1" w:rsidP="00872DD1">
                      <w:pPr>
                        <w:shd w:val="clear" w:color="auto" w:fill="002060"/>
                        <w:jc w:val="center"/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</w:pPr>
                      <w:r w:rsidRPr="00872DD1">
                        <w:rPr>
                          <w:rFonts w:ascii="Algerian" w:hAnsi="Algerian"/>
                          <w:b/>
                          <w:sz w:val="32"/>
                          <w:szCs w:val="32"/>
                          <w:shd w:val="clear" w:color="auto" w:fill="002060"/>
                        </w:rPr>
                        <w:t xml:space="preserve">ANNUAL </w:t>
                      </w:r>
                      <w:r w:rsidR="001A38FE" w:rsidRPr="00872DD1">
                        <w:rPr>
                          <w:rFonts w:ascii="Algerian" w:hAnsi="Algerian"/>
                          <w:b/>
                          <w:sz w:val="32"/>
                          <w:szCs w:val="32"/>
                          <w:shd w:val="clear" w:color="auto" w:fill="002060"/>
                        </w:rPr>
                        <w:t>FINANCIAL REPORT</w:t>
                      </w:r>
                    </w:p>
                  </w:txbxContent>
                </v:textbox>
              </v:shape>
            </w:pict>
          </mc:Fallback>
        </mc:AlternateContent>
      </w:r>
      <w:r w:rsidR="00E54A52" w:rsidRPr="00872DD1">
        <w:rPr>
          <w:noProof/>
          <w:color w:val="FF000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19050</wp:posOffset>
            </wp:positionV>
            <wp:extent cx="914400" cy="485775"/>
            <wp:effectExtent l="19050" t="0" r="0" b="0"/>
            <wp:wrapNone/>
            <wp:docPr id="1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838200</wp:posOffset>
                </wp:positionV>
                <wp:extent cx="6391275" cy="74485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744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89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289"/>
                              <w:gridCol w:w="1739"/>
                              <w:gridCol w:w="270"/>
                              <w:gridCol w:w="1601"/>
                            </w:tblGrid>
                            <w:tr w:rsidR="00A85292" w:rsidTr="00872DD1">
                              <w:trPr>
                                <w:trHeight w:val="334"/>
                              </w:trPr>
                              <w:tc>
                                <w:tcPr>
                                  <w:tcW w:w="628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Pr="00E90D04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</w:t>
                                  </w:r>
                                  <w:r w:rsidRPr="005B3F11">
                                    <w:rPr>
                                      <w:b/>
                                      <w:sz w:val="28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Pr="0036494B" w:rsidRDefault="00872DD1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2022</w:t>
                                  </w:r>
                                  <w:r w:rsidR="00A85292" w:rsidRPr="00B42135">
                                    <w:rPr>
                                      <w:b/>
                                      <w:sz w:val="24"/>
                                    </w:rPr>
                                    <w:t xml:space="preserve"> ($)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bottom w:val="nil"/>
                                  </w:tcBorders>
                                  <w:shd w:val="clear" w:color="auto" w:fill="FFFF00"/>
                                </w:tcPr>
                                <w:p w:rsidR="00A85292" w:rsidRPr="0036494B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FFF00"/>
                                </w:tcPr>
                                <w:p w:rsidR="00A85292" w:rsidRPr="0036494B" w:rsidRDefault="00872DD1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2023</w:t>
                                  </w:r>
                                  <w:r w:rsidR="00A85292" w:rsidRPr="00B42135">
                                    <w:rPr>
                                      <w:b/>
                                      <w:sz w:val="24"/>
                                    </w:rPr>
                                    <w:t xml:space="preserve"> ($)</w:t>
                                  </w: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Pr="007112AB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 </w:t>
                                  </w:r>
                                  <w:r w:rsidRPr="007112AB">
                                    <w:rPr>
                                      <w:b/>
                                    </w:rPr>
                                    <w:t>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Cash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 Receivables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874A3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</w:rPr>
                                    <w:t>Total 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30D4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 w:rsidRPr="00230D49">
                                    <w:rPr>
                                      <w:b/>
                                    </w:rPr>
                                    <w:t xml:space="preserve">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B0D05" w:rsidRDefault="00A85292" w:rsidP="00AC34DC">
                                  <w:r>
                                    <w:t xml:space="preserve">            Land and Buildings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Infrastructure, Plant and Equipment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Inventories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Intangibles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5774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 w:rsidRPr="0015774E">
                                    <w:rPr>
                                      <w:b/>
                                    </w:rPr>
                                    <w:t>Total Non-Financial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B25A12">
                                    <w:rPr>
                                      <w:b/>
                                    </w:rPr>
                                    <w:t>Total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11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B25A1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32064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 w:rsidRPr="0032064A">
                                    <w:rPr>
                                      <w:b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1" w:type="dxa"/>
                                  <w:tcBorders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Pr="00773B1C" w:rsidRDefault="00A85292" w:rsidP="00AC34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577AE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2577AE">
                                    <w:rPr>
                                      <w:b/>
                                    </w:rPr>
                                    <w:t>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Loans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4C3038" w:rsidRDefault="00A85292" w:rsidP="00AC34DC">
                                  <w:r>
                                    <w:t xml:space="preserve">             Leases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Others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  <w:righ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BF3B6A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Debt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Pr="005F4CCF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DE56C9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</w:t>
                                  </w:r>
                                  <w:r>
                                    <w:t>Capital Use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6070F3" w:rsidRDefault="00A85292" w:rsidP="00AC34DC">
                                  <w:r>
                                    <w:t xml:space="preserve">            Employees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t xml:space="preserve">            Suppliers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132B9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 </w:t>
                                  </w:r>
                                  <w:r>
                                    <w:rPr>
                                      <w:b/>
                                    </w:rPr>
                                    <w:t>Total Provisions and Payables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1C292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left w:val="single" w:sz="4" w:space="0" w:color="000000" w:themeColor="text1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r>
                                    <w:rPr>
                                      <w:b/>
                                    </w:rPr>
                                    <w:t>Equity</w:t>
                                  </w:r>
                                </w:p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E80C05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Capital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2A76B3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Accumulated Surplus or Deficit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C759C6" w:rsidRDefault="00A85292" w:rsidP="00AC34DC">
                                  <w:r>
                                    <w:rPr>
                                      <w:b/>
                                    </w:rPr>
                                    <w:t xml:space="preserve">             </w:t>
                                  </w:r>
                                  <w: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Pr="00AA70A6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</w:t>
                                  </w:r>
                                  <w:r w:rsidRPr="00AA70A6">
                                    <w:rPr>
                                      <w:b/>
                                    </w:rPr>
                                    <w:t>Total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 Liabilities and Equity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9899" w:type="dxa"/>
                                  <w:gridSpan w:val="4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70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Liabilities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  <w:tr w:rsidR="00A85292" w:rsidTr="00AC34DC">
                              <w:trPr>
                                <w:trHeight w:val="248"/>
                              </w:trPr>
                              <w:tc>
                                <w:tcPr>
                                  <w:tcW w:w="6289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Non-Current Assets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</w:tcBorders>
                                </w:tcPr>
                                <w:p w:rsidR="00A85292" w:rsidRDefault="00A85292" w:rsidP="00AC34DC"/>
                              </w:tc>
                              <w:tc>
                                <w:tcPr>
                                  <w:tcW w:w="1601" w:type="dxa"/>
                                </w:tcPr>
                                <w:p w:rsidR="00A85292" w:rsidRDefault="00A85292" w:rsidP="00AC34DC"/>
                              </w:tc>
                            </w:tr>
                          </w:tbl>
                          <w:p w:rsidR="00015100" w:rsidRPr="00015100" w:rsidRDefault="00015100" w:rsidP="0001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9.75pt;margin-top:66pt;width:503.25pt;height:5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" filled="f" fillcolor="black [3200]" stroked="f" strokecolor="black [3213]" strokeweight=".25pt">
                <v:textbox>
                  <w:txbxContent>
                    <w:tbl>
                      <w:tblPr>
                        <w:tblStyle w:val="TableGrid"/>
                        <w:tblW w:w="9899" w:type="dxa"/>
                        <w:tblLook w:val="04A0" w:firstRow="1" w:lastRow="0" w:firstColumn="1" w:lastColumn="0" w:noHBand="0" w:noVBand="1"/>
                      </w:tblPr>
                      <w:tblGrid>
                        <w:gridCol w:w="6289"/>
                        <w:gridCol w:w="1739"/>
                        <w:gridCol w:w="270"/>
                        <w:gridCol w:w="1601"/>
                      </w:tblGrid>
                      <w:tr w:rsidR="00A85292" w:rsidTr="00872DD1">
                        <w:trPr>
                          <w:trHeight w:val="334"/>
                        </w:trPr>
                        <w:tc>
                          <w:tcPr>
                            <w:tcW w:w="628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Pr="00E90D04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</w:t>
                            </w:r>
                            <w:r w:rsidRPr="005B3F11">
                              <w:rPr>
                                <w:b/>
                                <w:sz w:val="28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Pr="0036494B" w:rsidRDefault="00872DD1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2022</w:t>
                            </w:r>
                            <w:r w:rsidR="00A85292" w:rsidRPr="00B42135">
                              <w:rPr>
                                <w:b/>
                                <w:sz w:val="24"/>
                              </w:rPr>
                              <w:t xml:space="preserve"> ($)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bottom w:val="nil"/>
                            </w:tcBorders>
                            <w:shd w:val="clear" w:color="auto" w:fill="FFFF00"/>
                          </w:tcPr>
                          <w:p w:rsidR="00A85292" w:rsidRPr="0036494B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FFF00"/>
                          </w:tcPr>
                          <w:p w:rsidR="00A85292" w:rsidRPr="0036494B" w:rsidRDefault="00872DD1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2023</w:t>
                            </w:r>
                            <w:r w:rsidR="00A85292" w:rsidRPr="00B42135">
                              <w:rPr>
                                <w:b/>
                                <w:sz w:val="24"/>
                              </w:rPr>
                              <w:t xml:space="preserve"> ($)</w:t>
                            </w: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bottom w:val="nil"/>
                            </w:tcBorders>
                          </w:tcPr>
                          <w:p w:rsidR="00A85292" w:rsidRPr="007112AB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</w:t>
                            </w:r>
                            <w:r w:rsidRPr="007112AB">
                              <w:rPr>
                                <w:b/>
                              </w:rPr>
                              <w:t>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Cash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 Receivables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874A3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>Total 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30D4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 w:rsidRPr="00230D49">
                              <w:rPr>
                                <w:b/>
                              </w:rPr>
                              <w:t xml:space="preserve">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B0D05" w:rsidRDefault="00A85292" w:rsidP="00AC34DC">
                            <w:r>
                              <w:t xml:space="preserve">            Land and Buildings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Infrastructure, Plant and Equipment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Inventories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Intangibles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5774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15774E">
                              <w:rPr>
                                <w:b/>
                              </w:rPr>
                              <w:t>Total Non-Financial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B25A12">
                              <w:rPr>
                                <w:b/>
                              </w:rPr>
                              <w:t>Total Assets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11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B25A12" w:rsidRDefault="00A85292" w:rsidP="00AC34D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32064A" w:rsidRDefault="00A85292" w:rsidP="00AC34DC">
                            <w:pPr>
                              <w:rPr>
                                <w:b/>
                              </w:rPr>
                            </w:pPr>
                            <w:r w:rsidRPr="0032064A">
                              <w:rPr>
                                <w:b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601" w:type="dxa"/>
                            <w:tcBorders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Pr="00773B1C" w:rsidRDefault="00A85292" w:rsidP="00AC34D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577AE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2577AE">
                              <w:rPr>
                                <w:b/>
                              </w:rPr>
                              <w:t>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Loans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4C3038" w:rsidRDefault="00A85292" w:rsidP="00AC34DC">
                            <w:r>
                              <w:t xml:space="preserve">             Leases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Others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  <w:righ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BF3B6A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Debt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85292" w:rsidRPr="005F4CCF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DE56C9" w:rsidRDefault="00A85292" w:rsidP="00AC34DC"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>
                              <w:t>Capital Use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6070F3" w:rsidRDefault="00A85292" w:rsidP="00AC34DC">
                            <w:r>
                              <w:t xml:space="preserve">            Employees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t xml:space="preserve">            Suppliers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132B9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Total Provisions and Payables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1C292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left w:val="single" w:sz="4" w:space="0" w:color="000000" w:themeColor="text1"/>
                              <w:bottom w:val="nil"/>
                            </w:tcBorders>
                          </w:tcPr>
                          <w:p w:rsidR="00A85292" w:rsidRDefault="00A85292" w:rsidP="00AC34DC">
                            <w:r>
                              <w:rPr>
                                <w:b/>
                              </w:rPr>
                              <w:t>Equity</w:t>
                            </w:r>
                          </w:p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E80C05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Capital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2A76B3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Accumulated Surplus or Deficit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C759C6" w:rsidRDefault="00A85292" w:rsidP="00AC34DC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>
                              <w:t>Reserves</w:t>
                            </w:r>
                          </w:p>
                        </w:tc>
                        <w:tc>
                          <w:tcPr>
                            <w:tcW w:w="173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Pr="00AA70A6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AA70A6">
                              <w:rPr>
                                <w:b/>
                              </w:rPr>
                              <w:t>Total Equity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Liabilities and Equity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9899" w:type="dxa"/>
                            <w:gridSpan w:val="4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70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Liabilities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  <w:tr w:rsidR="00A85292" w:rsidTr="00AC34DC">
                        <w:trPr>
                          <w:trHeight w:val="248"/>
                        </w:trPr>
                        <w:tc>
                          <w:tcPr>
                            <w:tcW w:w="6289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Non-Current Assets</w:t>
                            </w:r>
                          </w:p>
                        </w:tc>
                        <w:tc>
                          <w:tcPr>
                            <w:tcW w:w="1739" w:type="dxa"/>
                          </w:tcPr>
                          <w:p w:rsidR="00A85292" w:rsidRDefault="00A85292" w:rsidP="00AC34DC"/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</w:tcBorders>
                          </w:tcPr>
                          <w:p w:rsidR="00A85292" w:rsidRDefault="00A85292" w:rsidP="00AC34DC"/>
                        </w:tc>
                        <w:tc>
                          <w:tcPr>
                            <w:tcW w:w="1601" w:type="dxa"/>
                          </w:tcPr>
                          <w:p w:rsidR="00A85292" w:rsidRDefault="00A85292" w:rsidP="00AC34DC"/>
                        </w:tc>
                      </w:tr>
                    </w:tbl>
                    <w:p w:rsidR="00015100" w:rsidRPr="00015100" w:rsidRDefault="00015100" w:rsidP="00015100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-190500</wp:posOffset>
                </wp:positionV>
                <wp:extent cx="6457950" cy="867727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86772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24CAB" id="Rectangle 2" o:spid="_x0000_s1026" style="position:absolute;margin-left:-14.25pt;margin-top:-15pt;width:508.5pt;height:6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" fillcolor="#ddd8c2 [2894]"/>
            </w:pict>
          </mc:Fallback>
        </mc:AlternateContent>
      </w:r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200025</wp:posOffset>
                </wp:positionV>
                <wp:extent cx="2933700" cy="6191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24F1" w:rsidRPr="00872DD1" w:rsidRDefault="005424F1" w:rsidP="005424F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872DD1">
                              <w:rPr>
                                <w:b/>
                              </w:rPr>
                              <w:t>ABC Company</w:t>
                            </w:r>
                          </w:p>
                          <w:p w:rsidR="005424F1" w:rsidRPr="00872DD1" w:rsidRDefault="005424F1" w:rsidP="005424F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872DD1">
                              <w:rPr>
                                <w:b/>
                              </w:rPr>
                              <w:t>Balance Sheet</w:t>
                            </w:r>
                          </w:p>
                          <w:p w:rsidR="005424F1" w:rsidRDefault="00872DD1" w:rsidP="005424F1">
                            <w:pPr>
                              <w:jc w:val="center"/>
                            </w:pPr>
                            <w:r w:rsidRPr="00872DD1">
                              <w:rPr>
                                <w:b/>
                              </w:rPr>
                              <w:t>For the period ended 30</w:t>
                            </w:r>
                            <w:r w:rsidR="005424F1" w:rsidRPr="00872DD1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872DD1">
                              <w:rPr>
                                <w:b/>
                              </w:rPr>
                              <w:t xml:space="preserve"> June 2023</w:t>
                            </w:r>
                          </w:p>
                          <w:p w:rsidR="005424F1" w:rsidRDefault="005424F1" w:rsidP="00542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21.5pt;margin-top:15.75pt;width:231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" filled="f" fillcolor="black [3200]" stroked="f" strokecolor="#f2f2f2 [3041]" strokeweight="3pt">
                <v:textbox>
                  <w:txbxContent>
                    <w:p w:rsidR="005424F1" w:rsidRPr="00872DD1" w:rsidRDefault="005424F1" w:rsidP="005424F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872DD1">
                        <w:rPr>
                          <w:b/>
                        </w:rPr>
                        <w:t>ABC Company</w:t>
                      </w:r>
                    </w:p>
                    <w:p w:rsidR="005424F1" w:rsidRPr="00872DD1" w:rsidRDefault="005424F1" w:rsidP="005424F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872DD1">
                        <w:rPr>
                          <w:b/>
                        </w:rPr>
                        <w:t>Balance Sheet</w:t>
                      </w:r>
                    </w:p>
                    <w:p w:rsidR="005424F1" w:rsidRDefault="00872DD1" w:rsidP="005424F1">
                      <w:pPr>
                        <w:jc w:val="center"/>
                      </w:pPr>
                      <w:r w:rsidRPr="00872DD1">
                        <w:rPr>
                          <w:b/>
                        </w:rPr>
                        <w:t>For the period ended 30</w:t>
                      </w:r>
                      <w:r w:rsidR="005424F1" w:rsidRPr="00872DD1">
                        <w:rPr>
                          <w:b/>
                          <w:vertAlign w:val="superscript"/>
                        </w:rPr>
                        <w:t>st</w:t>
                      </w:r>
                      <w:r w:rsidRPr="00872DD1">
                        <w:rPr>
                          <w:b/>
                        </w:rPr>
                        <w:t xml:space="preserve"> June 2023</w:t>
                      </w:r>
                    </w:p>
                    <w:p w:rsidR="005424F1" w:rsidRDefault="005424F1" w:rsidP="005424F1"/>
                  </w:txbxContent>
                </v:textbox>
              </v:shape>
            </w:pict>
          </mc:Fallback>
        </mc:AlternateContent>
      </w:r>
    </w:p>
    <w:sectPr w:rsidR="0044679C" w:rsidRPr="0057221F" w:rsidSect="00AB2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1F"/>
    <w:rsid w:val="00015100"/>
    <w:rsid w:val="001A38FE"/>
    <w:rsid w:val="0044679C"/>
    <w:rsid w:val="005424F1"/>
    <w:rsid w:val="0057221F"/>
    <w:rsid w:val="00624070"/>
    <w:rsid w:val="006A7FB5"/>
    <w:rsid w:val="006C300B"/>
    <w:rsid w:val="00872DD1"/>
    <w:rsid w:val="00A76195"/>
    <w:rsid w:val="00A85292"/>
    <w:rsid w:val="00AB2DE5"/>
    <w:rsid w:val="00C75394"/>
    <w:rsid w:val="00E54A52"/>
    <w:rsid w:val="00F634BA"/>
    <w:rsid w:val="00F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87D8D3-A778-48FF-B074-F3631A4D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F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24F1"/>
    <w:pPr>
      <w:spacing w:after="0" w:line="240" w:lineRule="auto"/>
    </w:pPr>
  </w:style>
  <w:style w:type="table" w:styleId="TableGrid">
    <w:name w:val="Table Grid"/>
    <w:basedOn w:val="TableNormal"/>
    <w:uiPriority w:val="59"/>
    <w:rsid w:val="00A852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Imran</cp:lastModifiedBy>
  <cp:revision>2</cp:revision>
  <cp:lastPrinted>2013-01-13T14:42:00Z</cp:lastPrinted>
  <dcterms:created xsi:type="dcterms:W3CDTF">2022-03-02T18:58:00Z</dcterms:created>
  <dcterms:modified xsi:type="dcterms:W3CDTF">2022-03-02T18:58:00Z</dcterms:modified>
</cp:coreProperties>
</file>